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44F8" w14:textId="77777777" w:rsidR="00A61BE6" w:rsidRPr="00EB11E8" w:rsidRDefault="00A61BE6" w:rsidP="00EB11E8">
      <w:pPr>
        <w:pStyle w:val="a5"/>
        <w:spacing w:before="0" w:line="480" w:lineRule="auto"/>
        <w:ind w:firstLine="0"/>
        <w:rPr>
          <w:rFonts w:ascii="Candara" w:hAnsi="Candara" w:cs="Times New Roman"/>
          <w:color w:val="000000"/>
          <w:sz w:val="28"/>
          <w:szCs w:val="28"/>
        </w:rPr>
      </w:pPr>
      <w:r w:rsidRPr="00EB11E8">
        <w:rPr>
          <w:rFonts w:ascii="Candara" w:hAnsi="Candara" w:cs="Times New Roman"/>
          <w:color w:val="000000"/>
          <w:sz w:val="28"/>
          <w:szCs w:val="28"/>
        </w:rPr>
        <w:t>ΠΡΑΞΗ …..</w:t>
      </w:r>
      <w:r w:rsidRPr="00EB11E8">
        <w:rPr>
          <w:rFonts w:ascii="Candara" w:hAnsi="Candara" w:cs="Times New Roman"/>
          <w:color w:val="000000"/>
          <w:sz w:val="28"/>
          <w:szCs w:val="28"/>
          <w:vertAlign w:val="superscript"/>
        </w:rPr>
        <w:t xml:space="preserve">η </w:t>
      </w:r>
      <w:r w:rsidRPr="00EB11E8">
        <w:rPr>
          <w:rFonts w:ascii="Candara" w:hAnsi="Candara" w:cs="Times New Roman"/>
          <w:color w:val="000000"/>
          <w:sz w:val="28"/>
          <w:szCs w:val="28"/>
        </w:rPr>
        <w:t xml:space="preserve"> …………… …./06/2026</w:t>
      </w:r>
    </w:p>
    <w:p w14:paraId="4003C798" w14:textId="77777777" w:rsidR="00A61BE6" w:rsidRPr="00B5345F" w:rsidRDefault="00A61BE6" w:rsidP="00A61BE6">
      <w:pPr>
        <w:pStyle w:val="a6"/>
        <w:spacing w:line="480" w:lineRule="auto"/>
        <w:ind w:firstLine="0"/>
        <w:rPr>
          <w:rFonts w:ascii="Candara" w:hAnsi="Candara" w:cs="Times New Roman"/>
          <w:color w:val="000000"/>
          <w:sz w:val="24"/>
          <w:szCs w:val="24"/>
        </w:rPr>
      </w:pPr>
      <w:r w:rsidRPr="00B5345F">
        <w:rPr>
          <w:rFonts w:ascii="Candara" w:hAnsi="Candara" w:cs="Times New Roman"/>
          <w:color w:val="000000"/>
          <w:sz w:val="24"/>
          <w:szCs w:val="24"/>
        </w:rPr>
        <w:t>Του Συλλόγου Διδασκόντων του ……</w:t>
      </w:r>
      <w:r w:rsidRPr="00B5345F">
        <w:rPr>
          <w:rFonts w:ascii="Candara" w:hAnsi="Candara" w:cs="Times New Roman"/>
          <w:color w:val="000000"/>
          <w:sz w:val="24"/>
          <w:szCs w:val="24"/>
          <w:vertAlign w:val="superscript"/>
        </w:rPr>
        <w:t>ου</w:t>
      </w:r>
      <w:r w:rsidRPr="00B5345F">
        <w:rPr>
          <w:rFonts w:ascii="Candara" w:hAnsi="Candara" w:cs="Times New Roman"/>
          <w:color w:val="000000"/>
          <w:sz w:val="24"/>
          <w:szCs w:val="24"/>
        </w:rPr>
        <w:t xml:space="preserve"> Δημοτικού Σχολείου ………………………………</w:t>
      </w:r>
    </w:p>
    <w:p w14:paraId="15CD6639" w14:textId="77777777" w:rsidR="00EB11E8" w:rsidRDefault="00EB11E8" w:rsidP="00A61BE6">
      <w:pPr>
        <w:spacing w:after="120" w:line="360" w:lineRule="auto"/>
        <w:rPr>
          <w:rFonts w:ascii="Candara" w:hAnsi="Candara" w:cs="Times New Roman"/>
          <w:bCs/>
          <w:color w:val="000000"/>
          <w:sz w:val="24"/>
          <w:szCs w:val="24"/>
        </w:rPr>
      </w:pPr>
    </w:p>
    <w:p w14:paraId="6C0CE277" w14:textId="0348AACF" w:rsidR="00A61BE6" w:rsidRPr="00B5345F" w:rsidRDefault="00A61BE6" w:rsidP="00A61BE6">
      <w:pPr>
        <w:spacing w:after="120" w:line="360" w:lineRule="auto"/>
        <w:rPr>
          <w:rFonts w:ascii="Candara" w:hAnsi="Candara" w:cs="Times New Roman"/>
          <w:b/>
          <w:color w:val="000000"/>
          <w:sz w:val="24"/>
          <w:szCs w:val="24"/>
        </w:rPr>
      </w:pPr>
      <w:r w:rsidRPr="004C26E6">
        <w:rPr>
          <w:rFonts w:ascii="Candara" w:hAnsi="Candara" w:cs="Times New Roman"/>
          <w:bCs/>
          <w:color w:val="000000"/>
          <w:sz w:val="24"/>
          <w:szCs w:val="24"/>
        </w:rPr>
        <w:t>Θέμα:</w:t>
      </w:r>
      <w:r>
        <w:rPr>
          <w:rFonts w:ascii="Candara" w:hAnsi="Candara" w:cs="Times New Roman"/>
          <w:b/>
          <w:color w:val="000000"/>
          <w:sz w:val="24"/>
          <w:szCs w:val="24"/>
        </w:rPr>
        <w:t xml:space="preserve"> </w:t>
      </w:r>
      <w:r w:rsidRPr="004C26E6">
        <w:rPr>
          <w:rFonts w:ascii="Candara" w:hAnsi="Candara" w:cs="Times New Roman"/>
          <w:b/>
          <w:color w:val="000000"/>
          <w:sz w:val="24"/>
          <w:szCs w:val="24"/>
        </w:rPr>
        <w:tab/>
        <w:t xml:space="preserve">«Επιλογή μεταξύ των εγκεκριμένων διδακτικών πακέτων που έχουν ενταχθεί στο Μ.Δ.Β. του άρθρου 84 του ν. 4823/2021, για το σχολικό έτος 2027 - 2028» με βάση την </w:t>
      </w:r>
      <w:proofErr w:type="spellStart"/>
      <w:r w:rsidRPr="004C26E6">
        <w:rPr>
          <w:rFonts w:ascii="Candara" w:hAnsi="Candara" w:cs="Times New Roman"/>
          <w:b/>
          <w:color w:val="000000"/>
          <w:sz w:val="24"/>
          <w:szCs w:val="24"/>
        </w:rPr>
        <w:t>Υ.Α</w:t>
      </w:r>
      <w:proofErr w:type="spellEnd"/>
      <w:r w:rsidRPr="004C26E6">
        <w:rPr>
          <w:rFonts w:ascii="Candara" w:hAnsi="Candara" w:cs="Times New Roman"/>
          <w:b/>
          <w:color w:val="000000"/>
          <w:sz w:val="24"/>
          <w:szCs w:val="24"/>
        </w:rPr>
        <w:t xml:space="preserve">. </w:t>
      </w:r>
      <w:proofErr w:type="spellStart"/>
      <w:r w:rsidRPr="004C26E6">
        <w:rPr>
          <w:rFonts w:ascii="Candara" w:hAnsi="Candara" w:cs="Times New Roman"/>
          <w:b/>
          <w:color w:val="000000"/>
          <w:sz w:val="24"/>
          <w:szCs w:val="24"/>
        </w:rPr>
        <w:t>Αρίθμ</w:t>
      </w:r>
      <w:proofErr w:type="spellEnd"/>
      <w:r w:rsidRPr="004C26E6">
        <w:rPr>
          <w:rFonts w:ascii="Candara" w:hAnsi="Candara" w:cs="Times New Roman"/>
          <w:b/>
          <w:color w:val="000000"/>
          <w:sz w:val="24"/>
          <w:szCs w:val="24"/>
        </w:rPr>
        <w:t>. 72907/ΓΔ4»</w:t>
      </w:r>
    </w:p>
    <w:p w14:paraId="4558DDAD" w14:textId="77777777" w:rsidR="00A61BE6" w:rsidRPr="00B5345F" w:rsidRDefault="00A61BE6" w:rsidP="00A61BE6">
      <w:pPr>
        <w:pStyle w:val="a7"/>
        <w:spacing w:line="420" w:lineRule="exact"/>
        <w:ind w:firstLine="284"/>
        <w:jc w:val="both"/>
        <w:rPr>
          <w:rFonts w:ascii="Candara" w:hAnsi="Candara"/>
          <w:b/>
          <w:bCs/>
          <w:szCs w:val="24"/>
        </w:rPr>
      </w:pPr>
      <w:r w:rsidRPr="00B5345F">
        <w:rPr>
          <w:rFonts w:ascii="Candara" w:hAnsi="Candara"/>
          <w:szCs w:val="24"/>
        </w:rPr>
        <w:t>Στο γραφείο συνεδριάσεων του ……</w:t>
      </w:r>
      <w:r w:rsidRPr="00B5345F">
        <w:rPr>
          <w:rFonts w:ascii="Candara" w:hAnsi="Candara"/>
          <w:szCs w:val="24"/>
          <w:vertAlign w:val="superscript"/>
        </w:rPr>
        <w:t>ου</w:t>
      </w:r>
      <w:r w:rsidRPr="00B5345F">
        <w:rPr>
          <w:rFonts w:ascii="Candara" w:hAnsi="Candara"/>
          <w:szCs w:val="24"/>
        </w:rPr>
        <w:t xml:space="preserve"> Σχολείου …………………………………………………………………….., ο Σύλλογος Διδασκόντων </w:t>
      </w:r>
      <w:r w:rsidRPr="00B5345F">
        <w:rPr>
          <w:rFonts w:ascii="Candara" w:hAnsi="Candara"/>
          <w:b/>
          <w:bCs/>
          <w:szCs w:val="24"/>
        </w:rPr>
        <w:t>συνήλθε  σήμερα, ημέρα ………………. ……./06/2026  και ώρα ………… σε ειδική συνεδρίαση, ύστερα από πρόσκληση του/της Διευθυντή/</w:t>
      </w:r>
      <w:proofErr w:type="spellStart"/>
      <w:r w:rsidRPr="00B5345F">
        <w:rPr>
          <w:rFonts w:ascii="Candara" w:hAnsi="Candara"/>
          <w:b/>
          <w:bCs/>
          <w:szCs w:val="24"/>
        </w:rPr>
        <w:t>ντριας</w:t>
      </w:r>
      <w:proofErr w:type="spellEnd"/>
      <w:r w:rsidRPr="00B5345F">
        <w:rPr>
          <w:rFonts w:ascii="Candara" w:hAnsi="Candara"/>
          <w:b/>
          <w:bCs/>
          <w:szCs w:val="24"/>
        </w:rPr>
        <w:t xml:space="preserve">, με θέμα: </w:t>
      </w:r>
    </w:p>
    <w:p w14:paraId="7D3D05CB" w14:textId="77777777" w:rsidR="00A61BE6" w:rsidRPr="00B5345F" w:rsidRDefault="00A61BE6" w:rsidP="00A61BE6">
      <w:pPr>
        <w:spacing w:line="420" w:lineRule="exact"/>
        <w:ind w:left="6" w:firstLine="420"/>
        <w:jc w:val="both"/>
        <w:rPr>
          <w:rFonts w:ascii="Candara" w:hAnsi="Candara"/>
          <w:b/>
          <w:bCs/>
          <w:color w:val="000000"/>
          <w:sz w:val="24"/>
          <w:szCs w:val="24"/>
        </w:rPr>
      </w:pPr>
      <w:r w:rsidRPr="00B5345F">
        <w:rPr>
          <w:rFonts w:ascii="Candara" w:hAnsi="Candara"/>
          <w:b/>
          <w:bCs/>
          <w:color w:val="000000"/>
          <w:sz w:val="24"/>
          <w:szCs w:val="24"/>
        </w:rPr>
        <w:t xml:space="preserve">«Επιλογή μεταξύ των εγκεκριμένων διδακτικών πακέτων που έχουν ενταχθεί στο Μ.Δ.Β. του άρθρου 84 του ν. 4823/2021, για το σχολικό έτος 2027 - 2028» με βάση την </w:t>
      </w:r>
      <w:proofErr w:type="spellStart"/>
      <w:r w:rsidRPr="00B5345F">
        <w:rPr>
          <w:rFonts w:ascii="Candara" w:hAnsi="Candara"/>
          <w:b/>
          <w:bCs/>
          <w:color w:val="000000"/>
          <w:sz w:val="24"/>
          <w:szCs w:val="24"/>
        </w:rPr>
        <w:t>Υ.Α</w:t>
      </w:r>
      <w:proofErr w:type="spellEnd"/>
      <w:r w:rsidRPr="00B5345F">
        <w:rPr>
          <w:rFonts w:ascii="Candara" w:hAnsi="Candara"/>
          <w:b/>
          <w:bCs/>
          <w:color w:val="000000"/>
          <w:sz w:val="24"/>
          <w:szCs w:val="24"/>
        </w:rPr>
        <w:t xml:space="preserve">. </w:t>
      </w:r>
      <w:proofErr w:type="spellStart"/>
      <w:r w:rsidRPr="00B5345F">
        <w:rPr>
          <w:rFonts w:ascii="Candara" w:hAnsi="Candara"/>
          <w:b/>
          <w:bCs/>
          <w:color w:val="000000"/>
          <w:sz w:val="24"/>
          <w:szCs w:val="24"/>
        </w:rPr>
        <w:t>Αρίθμ</w:t>
      </w:r>
      <w:proofErr w:type="spellEnd"/>
      <w:r w:rsidRPr="00B5345F">
        <w:rPr>
          <w:rFonts w:ascii="Candara" w:hAnsi="Candara"/>
          <w:b/>
          <w:bCs/>
          <w:color w:val="000000"/>
          <w:sz w:val="24"/>
          <w:szCs w:val="24"/>
        </w:rPr>
        <w:t>. 72907/ΓΔ4»</w:t>
      </w:r>
    </w:p>
    <w:p w14:paraId="291435AF" w14:textId="77777777" w:rsidR="00A61BE6" w:rsidRPr="00B5345F" w:rsidRDefault="00A61BE6" w:rsidP="00A61BE6">
      <w:pPr>
        <w:spacing w:line="420" w:lineRule="exact"/>
        <w:ind w:left="6" w:firstLine="420"/>
        <w:jc w:val="both"/>
        <w:rPr>
          <w:rFonts w:ascii="Candara" w:hAnsi="Candara"/>
          <w:b/>
          <w:bCs/>
          <w:color w:val="000000"/>
          <w:sz w:val="24"/>
          <w:szCs w:val="24"/>
        </w:rPr>
      </w:pPr>
      <w:r w:rsidRPr="00B5345F">
        <w:rPr>
          <w:rFonts w:ascii="Candara" w:hAnsi="Candara"/>
          <w:b/>
          <w:bCs/>
          <w:color w:val="000000"/>
          <w:sz w:val="24"/>
          <w:szCs w:val="24"/>
        </w:rPr>
        <w:t>Η συνεδρίαση ξεκίνησε με ενημέρωση από την/</w:t>
      </w:r>
      <w:proofErr w:type="spellStart"/>
      <w:r w:rsidRPr="00B5345F">
        <w:rPr>
          <w:rFonts w:ascii="Candara" w:hAnsi="Candara"/>
          <w:b/>
          <w:bCs/>
          <w:color w:val="000000"/>
          <w:sz w:val="24"/>
          <w:szCs w:val="24"/>
        </w:rPr>
        <w:t>τoν</w:t>
      </w:r>
      <w:proofErr w:type="spellEnd"/>
      <w:r w:rsidRPr="00B5345F">
        <w:rPr>
          <w:rFonts w:ascii="Candara" w:hAnsi="Candara"/>
          <w:b/>
          <w:bCs/>
          <w:color w:val="000000"/>
          <w:sz w:val="24"/>
          <w:szCs w:val="24"/>
        </w:rPr>
        <w:t xml:space="preserve"> Διευθύντρια/ή του Σχολείου, για την κείμενη νομοθεσία και το περιεχόμενο της Υπουργικής Απόφασης. </w:t>
      </w:r>
    </w:p>
    <w:p w14:paraId="075C34A6" w14:textId="77777777" w:rsidR="00A61BE6" w:rsidRPr="00B5345F" w:rsidRDefault="00A61BE6" w:rsidP="00A61BE6">
      <w:pPr>
        <w:spacing w:line="420" w:lineRule="exact"/>
        <w:ind w:left="6" w:firstLine="420"/>
        <w:jc w:val="both"/>
        <w:rPr>
          <w:rFonts w:ascii="Candara" w:hAnsi="Candara"/>
          <w:color w:val="000000"/>
          <w:sz w:val="24"/>
          <w:szCs w:val="24"/>
        </w:rPr>
      </w:pPr>
      <w:r w:rsidRPr="00B5345F">
        <w:rPr>
          <w:rFonts w:ascii="Candara" w:hAnsi="Candara"/>
          <w:b/>
          <w:bCs/>
          <w:color w:val="000000"/>
          <w:sz w:val="24"/>
          <w:szCs w:val="24"/>
        </w:rPr>
        <w:t>Ακολούθησε γόνιμη και δημιουργική διαλογική συζήτηση, κατά την οποία κατατέθηκαν και εκφράστηκαν απόψεις στο Σύλλογο Διδασκόντων.</w:t>
      </w:r>
    </w:p>
    <w:p w14:paraId="775C6F03" w14:textId="77777777" w:rsidR="00A61BE6" w:rsidRPr="00B5345F" w:rsidRDefault="00A61BE6" w:rsidP="00A61BE6">
      <w:pPr>
        <w:spacing w:line="420" w:lineRule="exact"/>
        <w:ind w:firstLine="426"/>
        <w:jc w:val="both"/>
        <w:rPr>
          <w:rFonts w:ascii="Candara" w:hAnsi="Candara"/>
          <w:b/>
          <w:bCs/>
          <w:color w:val="000000"/>
          <w:sz w:val="24"/>
          <w:szCs w:val="24"/>
        </w:rPr>
      </w:pPr>
      <w:r w:rsidRPr="00B5345F">
        <w:rPr>
          <w:rFonts w:ascii="Candara" w:hAnsi="Candara"/>
          <w:b/>
          <w:bCs/>
          <w:color w:val="000000"/>
          <w:sz w:val="24"/>
          <w:szCs w:val="24"/>
        </w:rPr>
        <w:t xml:space="preserve">Όλα τα παραπάνω έλαβε υπόψη του ο Σύλλογος Διδασκόντων για να αποφασίσει. </w:t>
      </w:r>
    </w:p>
    <w:p w14:paraId="301BB476" w14:textId="77777777" w:rsidR="00A61BE6" w:rsidRPr="00B5345F" w:rsidRDefault="00A61BE6" w:rsidP="00A61BE6">
      <w:pPr>
        <w:spacing w:line="420" w:lineRule="exact"/>
        <w:ind w:firstLine="426"/>
        <w:jc w:val="both"/>
        <w:rPr>
          <w:rFonts w:ascii="Candara" w:hAnsi="Candara"/>
          <w:b/>
          <w:color w:val="000000"/>
          <w:sz w:val="24"/>
          <w:szCs w:val="24"/>
        </w:rPr>
      </w:pPr>
      <w:r w:rsidRPr="00B5345F">
        <w:rPr>
          <w:rFonts w:ascii="Candara" w:hAnsi="Candara"/>
          <w:b/>
          <w:bCs/>
          <w:color w:val="000000"/>
          <w:sz w:val="24"/>
          <w:szCs w:val="24"/>
        </w:rPr>
        <w:t>Ως εκ τούτων αποφασίζει ομόφωνα</w:t>
      </w:r>
      <w:r w:rsidRPr="00B5345F">
        <w:rPr>
          <w:rFonts w:ascii="Candara" w:hAnsi="Candara"/>
          <w:bCs/>
          <w:color w:val="000000"/>
          <w:sz w:val="24"/>
          <w:szCs w:val="24"/>
        </w:rPr>
        <w:t xml:space="preserve"> (ή κατά πλειοψηφία)</w:t>
      </w:r>
      <w:r w:rsidRPr="00B5345F">
        <w:rPr>
          <w:rFonts w:ascii="Candara" w:hAnsi="Candara"/>
          <w:b/>
          <w:bCs/>
          <w:color w:val="000000"/>
          <w:sz w:val="24"/>
          <w:szCs w:val="24"/>
        </w:rPr>
        <w:t xml:space="preserve"> </w:t>
      </w:r>
      <w:r w:rsidRPr="00B5345F">
        <w:rPr>
          <w:rFonts w:ascii="Candara" w:hAnsi="Candara"/>
          <w:b/>
          <w:color w:val="000000"/>
          <w:sz w:val="24"/>
          <w:szCs w:val="24"/>
        </w:rPr>
        <w:t>για την επιλογή</w:t>
      </w:r>
      <w:r w:rsidRPr="00B5345F">
        <w:rPr>
          <w:rFonts w:ascii="Candara" w:hAnsi="Candara"/>
          <w:b/>
          <w:bCs/>
          <w:color w:val="000000"/>
          <w:sz w:val="24"/>
          <w:szCs w:val="24"/>
        </w:rPr>
        <w:t xml:space="preserve"> μεταξύ των εγκεκριμένων διδακτικών πακέτων που έχουν ενταχθεί στο Μ.Δ.Β.</w:t>
      </w:r>
      <w:r w:rsidRPr="00B5345F">
        <w:rPr>
          <w:rFonts w:ascii="Candara" w:hAnsi="Candara"/>
          <w:b/>
          <w:color w:val="000000"/>
          <w:sz w:val="24"/>
          <w:szCs w:val="24"/>
        </w:rPr>
        <w:t>, ως εξής:</w:t>
      </w:r>
    </w:p>
    <w:p w14:paraId="31E6DBC6" w14:textId="77777777" w:rsidR="00A61BE6" w:rsidRPr="00B5345F" w:rsidRDefault="00A61BE6" w:rsidP="00A61BE6">
      <w:pPr>
        <w:spacing w:line="420" w:lineRule="exact"/>
        <w:ind w:firstLine="426"/>
        <w:jc w:val="both"/>
        <w:rPr>
          <w:rFonts w:ascii="Candara" w:hAnsi="Candara"/>
          <w:bCs/>
          <w:color w:val="000000"/>
          <w:sz w:val="24"/>
          <w:szCs w:val="24"/>
        </w:rPr>
      </w:pPr>
      <w:r w:rsidRPr="00B5345F">
        <w:rPr>
          <w:rFonts w:ascii="Candara" w:hAnsi="Candara"/>
          <w:color w:val="000000"/>
          <w:sz w:val="24"/>
          <w:szCs w:val="24"/>
        </w:rPr>
        <w:t xml:space="preserve">Σύμφωνα με την υπ’ αρ. 72907/ΓΔ4/4-6-2026 Υπουργική απόφαση «Επιλογή Διδακτικών Βιβλίων - Διδακτικών Πακέτων από το Μητρώο Διδακτικών Βιβλίων (Μ.Δ.Β.) του άρθρου 84 του ν. 4823/2021 (Α’ 136) για το Σχολικό Έτος 2027 – 2028» καλούμαστε ως σύλλογος διδασκόντων να λάβουμε απόφαση αναφορικά με τα διδακτικά βιβλία για το έτος 2027-2028 μέχρι την 18-6-2026 και ενώ η σχετική υπουργική απόφαση </w:t>
      </w:r>
      <w:r>
        <w:rPr>
          <w:rFonts w:ascii="Candara" w:hAnsi="Candara"/>
          <w:color w:val="000000"/>
          <w:sz w:val="24"/>
          <w:szCs w:val="24"/>
        </w:rPr>
        <w:t xml:space="preserve">εκδόθηκε </w:t>
      </w:r>
      <w:r w:rsidRPr="00B5345F">
        <w:rPr>
          <w:rFonts w:ascii="Candara" w:hAnsi="Candara"/>
          <w:color w:val="000000"/>
          <w:sz w:val="24"/>
          <w:szCs w:val="24"/>
        </w:rPr>
        <w:t>στις 4-6-2026.</w:t>
      </w:r>
      <w:r w:rsidRPr="00B5345F">
        <w:rPr>
          <w:rFonts w:ascii="Candara" w:hAnsi="Candara"/>
          <w:b/>
          <w:color w:val="000000"/>
          <w:sz w:val="24"/>
          <w:szCs w:val="24"/>
        </w:rPr>
        <w:t xml:space="preserve"> Εντός συνεπώς, </w:t>
      </w:r>
      <w:r>
        <w:rPr>
          <w:rFonts w:ascii="Candara" w:hAnsi="Candara"/>
          <w:b/>
          <w:color w:val="000000"/>
          <w:sz w:val="24"/>
          <w:szCs w:val="24"/>
        </w:rPr>
        <w:t>ελάχιστου χρονικού διαστήματος</w:t>
      </w:r>
      <w:r w:rsidRPr="00B5345F">
        <w:rPr>
          <w:rFonts w:ascii="Candara" w:hAnsi="Candara"/>
          <w:b/>
          <w:color w:val="000000"/>
          <w:sz w:val="24"/>
          <w:szCs w:val="24"/>
        </w:rPr>
        <w:t xml:space="preserve"> και μάλιστα στο τέλος της σχολικής χρονιάς, καλούμαστε να επιλέξουμε</w:t>
      </w:r>
      <w:r>
        <w:rPr>
          <w:rFonts w:ascii="Candara" w:hAnsi="Candara"/>
          <w:b/>
          <w:color w:val="000000"/>
          <w:sz w:val="24"/>
          <w:szCs w:val="24"/>
        </w:rPr>
        <w:t>,</w:t>
      </w:r>
      <w:r w:rsidRPr="00B5345F">
        <w:rPr>
          <w:rFonts w:ascii="Candara" w:hAnsi="Candara"/>
          <w:b/>
          <w:color w:val="000000"/>
          <w:sz w:val="24"/>
          <w:szCs w:val="24"/>
        </w:rPr>
        <w:t xml:space="preserve"> χωρίς καμία προετοιμασία και χωρίς να </w:t>
      </w:r>
      <w:r>
        <w:rPr>
          <w:rFonts w:ascii="Candara" w:hAnsi="Candara"/>
          <w:b/>
          <w:color w:val="000000"/>
          <w:sz w:val="24"/>
          <w:szCs w:val="24"/>
        </w:rPr>
        <w:t xml:space="preserve">υπάρχει ο απαραίτητος χρόνος ώστε να </w:t>
      </w:r>
      <w:r w:rsidRPr="00B5345F">
        <w:rPr>
          <w:rFonts w:ascii="Candara" w:hAnsi="Candara"/>
          <w:b/>
          <w:color w:val="000000"/>
          <w:sz w:val="24"/>
          <w:szCs w:val="24"/>
        </w:rPr>
        <w:t xml:space="preserve"> λάβ</w:t>
      </w:r>
      <w:r>
        <w:rPr>
          <w:rFonts w:ascii="Candara" w:hAnsi="Candara"/>
          <w:b/>
          <w:color w:val="000000"/>
          <w:sz w:val="24"/>
          <w:szCs w:val="24"/>
        </w:rPr>
        <w:t>ουμε</w:t>
      </w:r>
      <w:r w:rsidRPr="00B5345F">
        <w:rPr>
          <w:rFonts w:ascii="Candara" w:hAnsi="Candara"/>
          <w:b/>
          <w:color w:val="000000"/>
          <w:sz w:val="24"/>
          <w:szCs w:val="24"/>
        </w:rPr>
        <w:t xml:space="preserve"> επαρκή γνώση του περιεχομένου των εγχειριδίων</w:t>
      </w:r>
      <w:r>
        <w:rPr>
          <w:rFonts w:ascii="Candara" w:hAnsi="Candara"/>
          <w:b/>
          <w:color w:val="000000"/>
          <w:sz w:val="24"/>
          <w:szCs w:val="24"/>
        </w:rPr>
        <w:t>,</w:t>
      </w:r>
      <w:r w:rsidRPr="00B5345F">
        <w:rPr>
          <w:rFonts w:ascii="Candara" w:hAnsi="Candara"/>
          <w:b/>
          <w:color w:val="000000"/>
          <w:sz w:val="24"/>
          <w:szCs w:val="24"/>
        </w:rPr>
        <w:t xml:space="preserve"> τα βιβλία που θα διδαχτούν οι μαθητές μας για το σχολικό έτος 2027-2028. Ωστόσο, η επιλογή σχολικών εγχειριδίων αποτελεί μια εξαιρετικά σημαντική, παιδαγωγική απόφαση, αφού το </w:t>
      </w:r>
      <w:r w:rsidRPr="00B5345F">
        <w:rPr>
          <w:rFonts w:ascii="Candara" w:hAnsi="Candara"/>
          <w:bCs/>
          <w:color w:val="000000"/>
          <w:sz w:val="24"/>
          <w:szCs w:val="24"/>
        </w:rPr>
        <w:t xml:space="preserve">επιλεγμένο εγχειρίδιο σε κάθε μάθημα </w:t>
      </w:r>
      <w:r>
        <w:rPr>
          <w:rFonts w:ascii="Candara" w:hAnsi="Candara"/>
          <w:bCs/>
          <w:color w:val="000000"/>
          <w:sz w:val="24"/>
          <w:szCs w:val="24"/>
        </w:rPr>
        <w:t xml:space="preserve">θα πρέπει </w:t>
      </w:r>
      <w:r w:rsidRPr="00B5345F">
        <w:rPr>
          <w:rFonts w:ascii="Candara" w:hAnsi="Candara"/>
          <w:bCs/>
          <w:color w:val="000000"/>
          <w:sz w:val="24"/>
          <w:szCs w:val="24"/>
        </w:rPr>
        <w:t xml:space="preserve"> να πληροί συγκεκριμένα κριτήρια </w:t>
      </w:r>
      <w:r>
        <w:rPr>
          <w:rFonts w:ascii="Candara" w:hAnsi="Candara"/>
          <w:bCs/>
          <w:color w:val="000000"/>
          <w:sz w:val="24"/>
          <w:szCs w:val="24"/>
        </w:rPr>
        <w:t xml:space="preserve">στη βάση των μορφωτικών αναγκών </w:t>
      </w:r>
      <w:r w:rsidRPr="00B5345F">
        <w:rPr>
          <w:rFonts w:ascii="Candara" w:hAnsi="Candara"/>
          <w:bCs/>
          <w:color w:val="000000"/>
          <w:sz w:val="24"/>
          <w:szCs w:val="24"/>
        </w:rPr>
        <w:t>των μαθητών</w:t>
      </w:r>
      <w:r>
        <w:rPr>
          <w:rFonts w:ascii="Candara" w:hAnsi="Candara"/>
          <w:bCs/>
          <w:color w:val="000000"/>
          <w:sz w:val="24"/>
          <w:szCs w:val="24"/>
        </w:rPr>
        <w:t>/τριών μας</w:t>
      </w:r>
      <w:r w:rsidRPr="00B5345F">
        <w:rPr>
          <w:rFonts w:ascii="Candara" w:hAnsi="Candara"/>
          <w:bCs/>
          <w:color w:val="000000"/>
          <w:sz w:val="24"/>
          <w:szCs w:val="24"/>
        </w:rPr>
        <w:t xml:space="preserve">. </w:t>
      </w:r>
    </w:p>
    <w:p w14:paraId="008A0AA8" w14:textId="77777777" w:rsidR="00A61BE6" w:rsidRPr="00B5345F" w:rsidRDefault="00A61BE6" w:rsidP="00A61BE6">
      <w:pPr>
        <w:spacing w:line="420" w:lineRule="exact"/>
        <w:ind w:firstLine="426"/>
        <w:jc w:val="both"/>
        <w:rPr>
          <w:rFonts w:ascii="Candara" w:hAnsi="Candara"/>
          <w:b/>
          <w:color w:val="000000"/>
          <w:sz w:val="24"/>
          <w:szCs w:val="24"/>
        </w:rPr>
      </w:pPr>
      <w:r w:rsidRPr="00B5345F">
        <w:rPr>
          <w:rFonts w:ascii="Candara" w:hAnsi="Candara"/>
          <w:b/>
          <w:color w:val="000000"/>
          <w:sz w:val="24"/>
          <w:szCs w:val="24"/>
        </w:rPr>
        <w:lastRenderedPageBreak/>
        <w:t xml:space="preserve">Μια επιλογή, που δε θα λαμβάνει υπόψη το σύνολο των επιστημονικών και παιδαγωγικών δεδομένων και για την οποία δεν υπάρχει η δυνατότητα αναθεώρησής της στο μέλλον είναι </w:t>
      </w:r>
      <w:r>
        <w:rPr>
          <w:rFonts w:ascii="Candara" w:hAnsi="Candara"/>
          <w:b/>
          <w:color w:val="000000"/>
          <w:sz w:val="24"/>
          <w:szCs w:val="24"/>
        </w:rPr>
        <w:t xml:space="preserve">πολύ </w:t>
      </w:r>
      <w:r w:rsidRPr="00B5345F">
        <w:rPr>
          <w:rFonts w:ascii="Candara" w:hAnsi="Candara"/>
          <w:b/>
          <w:color w:val="000000"/>
          <w:sz w:val="24"/>
          <w:szCs w:val="24"/>
        </w:rPr>
        <w:t xml:space="preserve">πιθανόν να αποδειχθεί </w:t>
      </w:r>
      <w:r>
        <w:rPr>
          <w:rFonts w:ascii="Candara" w:hAnsi="Candara"/>
          <w:b/>
          <w:color w:val="000000"/>
          <w:sz w:val="24"/>
          <w:szCs w:val="24"/>
        </w:rPr>
        <w:t>λανθασμένη και μη κατάλληλη για τους/τις μαθητές/</w:t>
      </w:r>
      <w:proofErr w:type="spellStart"/>
      <w:r>
        <w:rPr>
          <w:rFonts w:ascii="Candara" w:hAnsi="Candara"/>
          <w:b/>
          <w:color w:val="000000"/>
          <w:sz w:val="24"/>
          <w:szCs w:val="24"/>
        </w:rPr>
        <w:t>τριές</w:t>
      </w:r>
      <w:proofErr w:type="spellEnd"/>
      <w:r>
        <w:rPr>
          <w:rFonts w:ascii="Candara" w:hAnsi="Candara"/>
          <w:b/>
          <w:color w:val="000000"/>
          <w:sz w:val="24"/>
          <w:szCs w:val="24"/>
        </w:rPr>
        <w:t xml:space="preserve"> μας.</w:t>
      </w:r>
      <w:r w:rsidRPr="00B5345F">
        <w:rPr>
          <w:rFonts w:ascii="Candara" w:hAnsi="Candara"/>
          <w:b/>
          <w:color w:val="000000"/>
          <w:sz w:val="24"/>
          <w:szCs w:val="24"/>
        </w:rPr>
        <w:t xml:space="preserve"> </w:t>
      </w:r>
    </w:p>
    <w:p w14:paraId="4AC78CB2" w14:textId="77777777" w:rsidR="00A61BE6" w:rsidRPr="00B5345F" w:rsidRDefault="00A61BE6" w:rsidP="00A61BE6">
      <w:pPr>
        <w:spacing w:line="420" w:lineRule="exact"/>
        <w:ind w:firstLine="426"/>
        <w:jc w:val="both"/>
        <w:rPr>
          <w:rFonts w:ascii="Candara" w:hAnsi="Candara"/>
          <w:b/>
          <w:color w:val="000000"/>
          <w:sz w:val="24"/>
          <w:szCs w:val="24"/>
        </w:rPr>
      </w:pPr>
      <w:r w:rsidRPr="00B5345F">
        <w:rPr>
          <w:rFonts w:ascii="Candara" w:hAnsi="Candara"/>
          <w:b/>
          <w:color w:val="000000"/>
          <w:sz w:val="24"/>
          <w:szCs w:val="24"/>
        </w:rPr>
        <w:t xml:space="preserve">Στο πλαίσιο αυτό και </w:t>
      </w:r>
      <w:r w:rsidRPr="00A61BE6">
        <w:rPr>
          <w:rFonts w:ascii="Candara" w:hAnsi="Candara"/>
          <w:b/>
          <w:color w:val="000000"/>
          <w:sz w:val="24"/>
          <w:szCs w:val="24"/>
        </w:rPr>
        <w:t xml:space="preserve">χωρίς να αρνούμαστε την υπαλληλική υποχρέωσή μας  προς την ως άνω Υπουργική Απόφαση, </w:t>
      </w:r>
      <w:r w:rsidRPr="00B5345F">
        <w:rPr>
          <w:rFonts w:ascii="Candara" w:hAnsi="Candara"/>
          <w:b/>
          <w:color w:val="000000"/>
          <w:sz w:val="24"/>
          <w:szCs w:val="24"/>
        </w:rPr>
        <w:t xml:space="preserve">ο Σύλλογος Διδασκόντων δηλώνει ότι </w:t>
      </w:r>
      <w:r>
        <w:rPr>
          <w:rFonts w:ascii="Candara" w:hAnsi="Candara"/>
          <w:b/>
          <w:color w:val="000000"/>
          <w:sz w:val="24"/>
          <w:szCs w:val="24"/>
        </w:rPr>
        <w:t xml:space="preserve">είναι επιστημονικά </w:t>
      </w:r>
      <w:r w:rsidRPr="00DB3E62">
        <w:rPr>
          <w:rFonts w:ascii="Candara" w:hAnsi="Candara"/>
          <w:b/>
          <w:color w:val="000000"/>
          <w:sz w:val="24"/>
          <w:szCs w:val="24"/>
        </w:rPr>
        <w:t>προβληματικό</w:t>
      </w:r>
      <w:r>
        <w:rPr>
          <w:rFonts w:ascii="Candara" w:hAnsi="Candara"/>
          <w:b/>
          <w:color w:val="000000"/>
          <w:sz w:val="24"/>
          <w:szCs w:val="24"/>
        </w:rPr>
        <w:t xml:space="preserve"> </w:t>
      </w:r>
      <w:r w:rsidRPr="00A61BE6">
        <w:rPr>
          <w:rFonts w:ascii="Candara" w:hAnsi="Candara"/>
          <w:b/>
          <w:color w:val="000000"/>
          <w:sz w:val="24"/>
          <w:szCs w:val="24"/>
        </w:rPr>
        <w:t xml:space="preserve">και επομένως, στην παρούσα χρονική στιγμή, αδυνατεί </w:t>
      </w:r>
      <w:r w:rsidRPr="00B5345F">
        <w:rPr>
          <w:rFonts w:ascii="Candara" w:hAnsi="Candara"/>
          <w:b/>
          <w:color w:val="000000"/>
          <w:sz w:val="24"/>
          <w:szCs w:val="24"/>
        </w:rPr>
        <w:t xml:space="preserve">να αποφασίσει για ένα τόσο σοβαρό ζήτημα μέσα σε τόσο στενά χρονικά περιθώρια και </w:t>
      </w:r>
      <w:r>
        <w:rPr>
          <w:rFonts w:ascii="Candara" w:hAnsi="Candara"/>
          <w:b/>
          <w:color w:val="000000"/>
          <w:sz w:val="24"/>
          <w:szCs w:val="24"/>
        </w:rPr>
        <w:t xml:space="preserve">θεωρεί ενδεδειγμένο </w:t>
      </w:r>
      <w:r w:rsidRPr="00B5345F">
        <w:rPr>
          <w:rFonts w:ascii="Candara" w:hAnsi="Candara"/>
          <w:b/>
          <w:color w:val="000000"/>
          <w:sz w:val="24"/>
          <w:szCs w:val="24"/>
        </w:rPr>
        <w:t>να επανέλθει επ</w:t>
      </w:r>
      <w:r>
        <w:rPr>
          <w:rFonts w:ascii="Candara" w:hAnsi="Candara"/>
          <w:b/>
          <w:color w:val="000000"/>
          <w:sz w:val="24"/>
          <w:szCs w:val="24"/>
        </w:rPr>
        <w:t>ί</w:t>
      </w:r>
      <w:r w:rsidRPr="00B5345F">
        <w:rPr>
          <w:rFonts w:ascii="Candara" w:hAnsi="Candara"/>
          <w:b/>
          <w:color w:val="000000"/>
          <w:sz w:val="24"/>
          <w:szCs w:val="24"/>
        </w:rPr>
        <w:t xml:space="preserve"> του θέματος </w:t>
      </w:r>
      <w:r w:rsidRPr="00A61BE6">
        <w:rPr>
          <w:rFonts w:ascii="Candara" w:hAnsi="Candara"/>
          <w:b/>
          <w:color w:val="000000"/>
          <w:sz w:val="24"/>
          <w:szCs w:val="24"/>
        </w:rPr>
        <w:t>τη νέα σχολική χρονιά</w:t>
      </w:r>
      <w:r w:rsidRPr="00B5345F">
        <w:rPr>
          <w:rFonts w:ascii="Candara" w:hAnsi="Candara"/>
          <w:b/>
          <w:color w:val="000000"/>
          <w:sz w:val="24"/>
          <w:szCs w:val="24"/>
        </w:rPr>
        <w:t xml:space="preserve"> και αφού προηγηθεί μια ουσιαστική διαδικασία ενημέρωσης και συζήτησης για το περιεχόμενο των νέων σχολικών εγχειριδίων. </w:t>
      </w:r>
    </w:p>
    <w:p w14:paraId="646D754F" w14:textId="77777777" w:rsidR="00A61BE6" w:rsidRPr="00B5345F" w:rsidRDefault="00A61BE6" w:rsidP="00A61BE6">
      <w:pPr>
        <w:jc w:val="both"/>
        <w:rPr>
          <w:rFonts w:ascii="Candara" w:hAnsi="Candara"/>
          <w:b/>
          <w:bCs/>
          <w:color w:val="000000"/>
          <w:sz w:val="24"/>
          <w:szCs w:val="24"/>
        </w:rPr>
      </w:pPr>
    </w:p>
    <w:p w14:paraId="563A4B8A" w14:textId="77777777" w:rsidR="00A61BE6" w:rsidRPr="00B5345F" w:rsidRDefault="00A61BE6" w:rsidP="00A61BE6">
      <w:pPr>
        <w:pStyle w:val="2"/>
        <w:ind w:left="6" w:firstLine="420"/>
        <w:jc w:val="both"/>
        <w:rPr>
          <w:rFonts w:ascii="Candara" w:hAnsi="Candara"/>
          <w:bCs/>
          <w:szCs w:val="24"/>
        </w:rPr>
      </w:pPr>
      <w:r w:rsidRPr="00B5345F">
        <w:rPr>
          <w:rFonts w:ascii="Candara" w:hAnsi="Candara"/>
          <w:bCs/>
          <w:szCs w:val="24"/>
        </w:rPr>
        <w:t xml:space="preserve">Για τον σκοπό αυτό συντάχτηκε το παρόν πρακτικό και αφού διαβάστηκε μεγαλόφωνα, υπογράφεται όπως ακολουθεί.  </w:t>
      </w:r>
    </w:p>
    <w:p w14:paraId="1570BFEE" w14:textId="77777777" w:rsidR="00A61BE6" w:rsidRPr="00B5345F" w:rsidRDefault="00A61BE6" w:rsidP="00A61BE6">
      <w:pPr>
        <w:shd w:val="clear" w:color="auto" w:fill="FFFFFF"/>
        <w:ind w:right="-74"/>
        <w:jc w:val="both"/>
        <w:rPr>
          <w:rFonts w:ascii="Candara" w:hAnsi="Candara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91"/>
        <w:gridCol w:w="6338"/>
      </w:tblGrid>
      <w:tr w:rsidR="00A61BE6" w:rsidRPr="00B5345F" w14:paraId="0C8CA311" w14:textId="77777777" w:rsidTr="00C354EA">
        <w:trPr>
          <w:trHeight w:val="454"/>
        </w:trPr>
        <w:tc>
          <w:tcPr>
            <w:tcW w:w="3891" w:type="dxa"/>
            <w:vMerge w:val="restart"/>
          </w:tcPr>
          <w:p w14:paraId="217FDC4A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  <w:p w14:paraId="4132B9A8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  <w:p w14:paraId="52093367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  <w:p w14:paraId="4605DA4C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  <w:p w14:paraId="69947451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  <w:p w14:paraId="7F3F380A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  <w:r w:rsidRPr="00B5345F"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  <w:t>Ο Διευθυντής</w:t>
            </w:r>
          </w:p>
          <w:p w14:paraId="3755D810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  <w:r w:rsidRPr="00B5345F"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  <w:t>Η Διευθύντρια</w:t>
            </w:r>
          </w:p>
          <w:p w14:paraId="734E9E2C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  <w:p w14:paraId="2A16FF50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  <w:p w14:paraId="4F4D6752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  <w:p w14:paraId="678184A9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  <w:p w14:paraId="6ECB395C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  <w:p w14:paraId="056462D4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  <w:r w:rsidRPr="00B5345F"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  <w:t>…………………………………….</w:t>
            </w:r>
          </w:p>
        </w:tc>
        <w:tc>
          <w:tcPr>
            <w:tcW w:w="6338" w:type="dxa"/>
            <w:vAlign w:val="center"/>
          </w:tcPr>
          <w:p w14:paraId="773021C6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497C8C9F" w14:textId="77777777" w:rsidTr="00C354EA">
        <w:trPr>
          <w:trHeight w:val="454"/>
        </w:trPr>
        <w:tc>
          <w:tcPr>
            <w:tcW w:w="3891" w:type="dxa"/>
            <w:vMerge/>
          </w:tcPr>
          <w:p w14:paraId="0A5879A7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7F3FB12A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33274FC2" w14:textId="77777777" w:rsidTr="00C354EA">
        <w:trPr>
          <w:trHeight w:val="454"/>
        </w:trPr>
        <w:tc>
          <w:tcPr>
            <w:tcW w:w="3891" w:type="dxa"/>
            <w:vMerge/>
          </w:tcPr>
          <w:p w14:paraId="4A2B8D0C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03CEE4AC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23C37646" w14:textId="77777777" w:rsidTr="00C354EA">
        <w:trPr>
          <w:trHeight w:val="454"/>
        </w:trPr>
        <w:tc>
          <w:tcPr>
            <w:tcW w:w="3891" w:type="dxa"/>
            <w:vMerge/>
          </w:tcPr>
          <w:p w14:paraId="062BA4F0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53634E66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2CC188FA" w14:textId="77777777" w:rsidTr="00C354EA">
        <w:trPr>
          <w:trHeight w:val="454"/>
        </w:trPr>
        <w:tc>
          <w:tcPr>
            <w:tcW w:w="3891" w:type="dxa"/>
            <w:vMerge/>
          </w:tcPr>
          <w:p w14:paraId="1C9D1F64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52CA0F80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7346A133" w14:textId="77777777" w:rsidTr="00C354EA">
        <w:trPr>
          <w:trHeight w:val="454"/>
        </w:trPr>
        <w:tc>
          <w:tcPr>
            <w:tcW w:w="3891" w:type="dxa"/>
            <w:vMerge/>
          </w:tcPr>
          <w:p w14:paraId="17B0B2BE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70C5E748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04721395" w14:textId="77777777" w:rsidTr="00C354EA">
        <w:trPr>
          <w:trHeight w:val="454"/>
        </w:trPr>
        <w:tc>
          <w:tcPr>
            <w:tcW w:w="3891" w:type="dxa"/>
            <w:vMerge/>
          </w:tcPr>
          <w:p w14:paraId="77A31F07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47EA5956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2FCD4211" w14:textId="77777777" w:rsidTr="00C354EA">
        <w:trPr>
          <w:trHeight w:val="454"/>
        </w:trPr>
        <w:tc>
          <w:tcPr>
            <w:tcW w:w="3891" w:type="dxa"/>
            <w:vMerge/>
          </w:tcPr>
          <w:p w14:paraId="2765FEB7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0EE9862E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082FDF8A" w14:textId="77777777" w:rsidTr="00C354EA">
        <w:trPr>
          <w:trHeight w:val="454"/>
        </w:trPr>
        <w:tc>
          <w:tcPr>
            <w:tcW w:w="3891" w:type="dxa"/>
            <w:vMerge/>
          </w:tcPr>
          <w:p w14:paraId="706C5838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07815894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6BF93AD7" w14:textId="77777777" w:rsidTr="00C354EA">
        <w:trPr>
          <w:trHeight w:val="454"/>
        </w:trPr>
        <w:tc>
          <w:tcPr>
            <w:tcW w:w="3891" w:type="dxa"/>
            <w:vMerge/>
          </w:tcPr>
          <w:p w14:paraId="2F9F6655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1125A35F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01098C26" w14:textId="77777777" w:rsidTr="00C354EA">
        <w:trPr>
          <w:trHeight w:val="454"/>
        </w:trPr>
        <w:tc>
          <w:tcPr>
            <w:tcW w:w="3891" w:type="dxa"/>
            <w:vMerge/>
          </w:tcPr>
          <w:p w14:paraId="5353474F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3CE38F9F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736232B7" w14:textId="77777777" w:rsidTr="00C354EA">
        <w:trPr>
          <w:trHeight w:val="454"/>
        </w:trPr>
        <w:tc>
          <w:tcPr>
            <w:tcW w:w="3891" w:type="dxa"/>
            <w:vMerge/>
          </w:tcPr>
          <w:p w14:paraId="665248EC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7DC46BA2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77C0BC02" w14:textId="77777777" w:rsidTr="00C354EA">
        <w:trPr>
          <w:trHeight w:val="454"/>
        </w:trPr>
        <w:tc>
          <w:tcPr>
            <w:tcW w:w="3891" w:type="dxa"/>
            <w:vMerge/>
          </w:tcPr>
          <w:p w14:paraId="194082E8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5AEAAB76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63F0B0F4" w14:textId="77777777" w:rsidTr="00C354EA">
        <w:trPr>
          <w:trHeight w:val="454"/>
        </w:trPr>
        <w:tc>
          <w:tcPr>
            <w:tcW w:w="3891" w:type="dxa"/>
            <w:vMerge/>
          </w:tcPr>
          <w:p w14:paraId="37F99961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7D7DF36E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1487BA27" w14:textId="77777777" w:rsidTr="00C354EA">
        <w:trPr>
          <w:trHeight w:val="454"/>
        </w:trPr>
        <w:tc>
          <w:tcPr>
            <w:tcW w:w="3891" w:type="dxa"/>
            <w:vMerge/>
          </w:tcPr>
          <w:p w14:paraId="23C1735C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4F73476B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1507D1D1" w14:textId="77777777" w:rsidTr="00C354EA">
        <w:trPr>
          <w:trHeight w:val="454"/>
        </w:trPr>
        <w:tc>
          <w:tcPr>
            <w:tcW w:w="3891" w:type="dxa"/>
            <w:vMerge/>
          </w:tcPr>
          <w:p w14:paraId="35FD1B52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4A0DF89F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013978AA" w14:textId="77777777" w:rsidTr="00C354EA">
        <w:trPr>
          <w:trHeight w:val="454"/>
        </w:trPr>
        <w:tc>
          <w:tcPr>
            <w:tcW w:w="3891" w:type="dxa"/>
            <w:vMerge/>
          </w:tcPr>
          <w:p w14:paraId="68090189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3C8CD0F7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495AD8F6" w14:textId="77777777" w:rsidTr="00C354EA">
        <w:trPr>
          <w:trHeight w:val="454"/>
        </w:trPr>
        <w:tc>
          <w:tcPr>
            <w:tcW w:w="3891" w:type="dxa"/>
            <w:vMerge/>
          </w:tcPr>
          <w:p w14:paraId="14D6B893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0C739654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1A91F96D" w14:textId="77777777" w:rsidTr="00C354EA">
        <w:trPr>
          <w:trHeight w:val="454"/>
        </w:trPr>
        <w:tc>
          <w:tcPr>
            <w:tcW w:w="3891" w:type="dxa"/>
            <w:vMerge/>
          </w:tcPr>
          <w:p w14:paraId="3D423FA7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3190C994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50515ECB" w14:textId="77777777" w:rsidTr="00C354EA">
        <w:trPr>
          <w:trHeight w:val="454"/>
        </w:trPr>
        <w:tc>
          <w:tcPr>
            <w:tcW w:w="3891" w:type="dxa"/>
            <w:vMerge/>
          </w:tcPr>
          <w:p w14:paraId="6D1A8916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2E09FD91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6D675C0B" w14:textId="77777777" w:rsidTr="00C354EA">
        <w:trPr>
          <w:trHeight w:val="454"/>
        </w:trPr>
        <w:tc>
          <w:tcPr>
            <w:tcW w:w="3891" w:type="dxa"/>
            <w:vMerge/>
          </w:tcPr>
          <w:p w14:paraId="5CAE77A6" w14:textId="77777777" w:rsidR="00A61BE6" w:rsidRPr="00B5345F" w:rsidRDefault="00A61BE6" w:rsidP="00C354EA">
            <w:pPr>
              <w:jc w:val="center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2C30F658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001EAAAF" w14:textId="77777777" w:rsidTr="00C354EA">
        <w:trPr>
          <w:trHeight w:val="454"/>
        </w:trPr>
        <w:tc>
          <w:tcPr>
            <w:tcW w:w="3891" w:type="dxa"/>
            <w:vMerge/>
          </w:tcPr>
          <w:p w14:paraId="3142F62D" w14:textId="77777777" w:rsidR="00A61BE6" w:rsidRPr="00B5345F" w:rsidRDefault="00A61BE6" w:rsidP="00C354EA">
            <w:pPr>
              <w:jc w:val="both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70EAF0A4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4CB668F7" w14:textId="77777777" w:rsidTr="00C354EA">
        <w:trPr>
          <w:trHeight w:val="454"/>
        </w:trPr>
        <w:tc>
          <w:tcPr>
            <w:tcW w:w="3891" w:type="dxa"/>
            <w:vMerge/>
          </w:tcPr>
          <w:p w14:paraId="3386ACA7" w14:textId="77777777" w:rsidR="00A61BE6" w:rsidRPr="00B5345F" w:rsidRDefault="00A61BE6" w:rsidP="00C354EA">
            <w:pPr>
              <w:jc w:val="both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509A5B89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2DE359F7" w14:textId="77777777" w:rsidTr="00C354EA">
        <w:trPr>
          <w:trHeight w:val="454"/>
        </w:trPr>
        <w:tc>
          <w:tcPr>
            <w:tcW w:w="3891" w:type="dxa"/>
            <w:vMerge/>
          </w:tcPr>
          <w:p w14:paraId="0CE5AF8A" w14:textId="77777777" w:rsidR="00A61BE6" w:rsidRPr="00B5345F" w:rsidRDefault="00A61BE6" w:rsidP="00C354EA">
            <w:pPr>
              <w:jc w:val="both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628BF282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2BEA37BA" w14:textId="77777777" w:rsidTr="00C354EA">
        <w:trPr>
          <w:trHeight w:val="454"/>
        </w:trPr>
        <w:tc>
          <w:tcPr>
            <w:tcW w:w="3891" w:type="dxa"/>
            <w:vMerge/>
          </w:tcPr>
          <w:p w14:paraId="05FF326C" w14:textId="77777777" w:rsidR="00A61BE6" w:rsidRPr="00B5345F" w:rsidRDefault="00A61BE6" w:rsidP="00C354EA">
            <w:pPr>
              <w:jc w:val="both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2A3E1CF9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3430785B" w14:textId="77777777" w:rsidTr="00C354EA">
        <w:trPr>
          <w:trHeight w:val="454"/>
        </w:trPr>
        <w:tc>
          <w:tcPr>
            <w:tcW w:w="3891" w:type="dxa"/>
            <w:vMerge/>
          </w:tcPr>
          <w:p w14:paraId="5368A80C" w14:textId="77777777" w:rsidR="00A61BE6" w:rsidRPr="00B5345F" w:rsidRDefault="00A61BE6" w:rsidP="00C354EA">
            <w:pPr>
              <w:jc w:val="both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7103A727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BE6" w:rsidRPr="00B5345F" w14:paraId="183CF6A7" w14:textId="77777777" w:rsidTr="00C354EA">
        <w:trPr>
          <w:trHeight w:val="454"/>
        </w:trPr>
        <w:tc>
          <w:tcPr>
            <w:tcW w:w="3891" w:type="dxa"/>
            <w:vMerge/>
          </w:tcPr>
          <w:p w14:paraId="42861832" w14:textId="77777777" w:rsidR="00A61BE6" w:rsidRPr="00B5345F" w:rsidRDefault="00A61BE6" w:rsidP="00C354EA">
            <w:pPr>
              <w:jc w:val="both"/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38" w:type="dxa"/>
            <w:vAlign w:val="center"/>
          </w:tcPr>
          <w:p w14:paraId="2D5B078A" w14:textId="77777777" w:rsidR="00A61BE6" w:rsidRPr="00B5345F" w:rsidRDefault="00A61BE6" w:rsidP="00C354EA">
            <w:pPr>
              <w:rPr>
                <w:rFonts w:ascii="Candara" w:hAnsi="Candara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5CF1D03" w14:textId="77777777" w:rsidR="00A61BE6" w:rsidRDefault="00A61BE6" w:rsidP="004532BC">
      <w:pPr>
        <w:pStyle w:val="a3"/>
      </w:pPr>
    </w:p>
    <w:p w14:paraId="0E3B642F" w14:textId="77777777" w:rsidR="006A47D3" w:rsidRDefault="006A47D3" w:rsidP="004532BC">
      <w:pPr>
        <w:pStyle w:val="a3"/>
      </w:pPr>
    </w:p>
    <w:sectPr w:rsidR="006A47D3" w:rsidSect="006454B3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77391"/>
    <w:multiLevelType w:val="hybridMultilevel"/>
    <w:tmpl w:val="6A5E25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26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2BC"/>
    <w:rsid w:val="0027320C"/>
    <w:rsid w:val="003954DD"/>
    <w:rsid w:val="004532BC"/>
    <w:rsid w:val="00571AF0"/>
    <w:rsid w:val="006454B3"/>
    <w:rsid w:val="006A47D3"/>
    <w:rsid w:val="007907BB"/>
    <w:rsid w:val="00831C8D"/>
    <w:rsid w:val="00850EAA"/>
    <w:rsid w:val="008C7E10"/>
    <w:rsid w:val="00A412FE"/>
    <w:rsid w:val="00A61BE6"/>
    <w:rsid w:val="00EB11E8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25AE"/>
  <w15:docId w15:val="{7D329657-9570-504E-ABE8-D2A54FD7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AA"/>
  </w:style>
  <w:style w:type="paragraph" w:styleId="1">
    <w:name w:val="heading 1"/>
    <w:basedOn w:val="a"/>
    <w:link w:val="1Char"/>
    <w:uiPriority w:val="9"/>
    <w:qFormat/>
    <w:rsid w:val="006A4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2B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6A47D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text-blue">
    <w:name w:val="text-blue"/>
    <w:basedOn w:val="a0"/>
    <w:rsid w:val="006A47D3"/>
  </w:style>
  <w:style w:type="character" w:styleId="-">
    <w:name w:val="Hyperlink"/>
    <w:basedOn w:val="a0"/>
    <w:uiPriority w:val="99"/>
    <w:semiHidden/>
    <w:unhideWhenUsed/>
    <w:rsid w:val="006A47D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A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831C8D"/>
    <w:rPr>
      <w:b/>
      <w:bCs/>
    </w:rPr>
  </w:style>
  <w:style w:type="paragraph" w:styleId="a5">
    <w:name w:val="Title"/>
    <w:basedOn w:val="a"/>
    <w:link w:val="Char"/>
    <w:qFormat/>
    <w:rsid w:val="00A61BE6"/>
    <w:pPr>
      <w:widowControl w:val="0"/>
      <w:shd w:val="clear" w:color="auto" w:fill="FFFFFF"/>
      <w:tabs>
        <w:tab w:val="left" w:pos="284"/>
      </w:tabs>
      <w:autoSpaceDE w:val="0"/>
      <w:autoSpaceDN w:val="0"/>
      <w:adjustRightInd w:val="0"/>
      <w:spacing w:before="187" w:after="0" w:line="240" w:lineRule="auto"/>
      <w:ind w:firstLine="284"/>
      <w:jc w:val="center"/>
    </w:pPr>
    <w:rPr>
      <w:rFonts w:ascii="Arial" w:eastAsia="Times New Roman" w:hAnsi="Arial" w:cs="Arial"/>
      <w:b/>
      <w:bCs/>
      <w:sz w:val="20"/>
      <w:szCs w:val="20"/>
      <w:lang w:eastAsia="el-GR"/>
    </w:rPr>
  </w:style>
  <w:style w:type="character" w:customStyle="1" w:styleId="Char">
    <w:name w:val="Τίτλος Char"/>
    <w:basedOn w:val="a0"/>
    <w:link w:val="a5"/>
    <w:rsid w:val="00A61BE6"/>
    <w:rPr>
      <w:rFonts w:ascii="Arial" w:eastAsia="Times New Roman" w:hAnsi="Arial" w:cs="Arial"/>
      <w:b/>
      <w:bCs/>
      <w:sz w:val="20"/>
      <w:szCs w:val="20"/>
      <w:shd w:val="clear" w:color="auto" w:fill="FFFFFF"/>
      <w:lang w:eastAsia="el-GR"/>
    </w:rPr>
  </w:style>
  <w:style w:type="paragraph" w:styleId="a6">
    <w:name w:val="Subtitle"/>
    <w:basedOn w:val="a"/>
    <w:link w:val="Char0"/>
    <w:qFormat/>
    <w:rsid w:val="00A61BE6"/>
    <w:pPr>
      <w:widowControl w:val="0"/>
      <w:shd w:val="clear" w:color="auto" w:fill="FFFFFF"/>
      <w:tabs>
        <w:tab w:val="left" w:pos="284"/>
      </w:tabs>
      <w:autoSpaceDE w:val="0"/>
      <w:autoSpaceDN w:val="0"/>
      <w:adjustRightInd w:val="0"/>
      <w:spacing w:after="0" w:line="360" w:lineRule="auto"/>
      <w:ind w:firstLine="284"/>
      <w:jc w:val="center"/>
    </w:pPr>
    <w:rPr>
      <w:rFonts w:ascii="Arial" w:eastAsia="Times New Roman" w:hAnsi="Arial" w:cs="Arial"/>
      <w:b/>
      <w:bCs/>
      <w:sz w:val="20"/>
      <w:szCs w:val="20"/>
      <w:lang w:eastAsia="el-GR"/>
    </w:rPr>
  </w:style>
  <w:style w:type="character" w:customStyle="1" w:styleId="Char0">
    <w:name w:val="Υπότιτλος Char"/>
    <w:basedOn w:val="a0"/>
    <w:link w:val="a6"/>
    <w:rsid w:val="00A61BE6"/>
    <w:rPr>
      <w:rFonts w:ascii="Arial" w:eastAsia="Times New Roman" w:hAnsi="Arial" w:cs="Arial"/>
      <w:b/>
      <w:bCs/>
      <w:sz w:val="20"/>
      <w:szCs w:val="20"/>
      <w:shd w:val="clear" w:color="auto" w:fill="FFFFFF"/>
      <w:lang w:eastAsia="el-GR"/>
    </w:rPr>
  </w:style>
  <w:style w:type="paragraph" w:styleId="a7">
    <w:name w:val="Body Text Indent"/>
    <w:basedOn w:val="a"/>
    <w:link w:val="Char1"/>
    <w:rsid w:val="00A61BE6"/>
    <w:pPr>
      <w:widowControl w:val="0"/>
      <w:shd w:val="clear" w:color="auto" w:fill="FFFFFF"/>
      <w:tabs>
        <w:tab w:val="left" w:leader="underscore" w:pos="5957"/>
      </w:tabs>
      <w:autoSpaceDE w:val="0"/>
      <w:autoSpaceDN w:val="0"/>
      <w:adjustRightInd w:val="0"/>
      <w:spacing w:after="0" w:line="360" w:lineRule="auto"/>
      <w:ind w:firstLine="170"/>
    </w:pPr>
    <w:rPr>
      <w:rFonts w:ascii="Times New Roman" w:eastAsia="Times New Roman" w:hAnsi="Times New Roman" w:cs="Times New Roman"/>
      <w:color w:val="000000"/>
      <w:sz w:val="24"/>
      <w:szCs w:val="21"/>
    </w:rPr>
  </w:style>
  <w:style w:type="character" w:customStyle="1" w:styleId="Char1">
    <w:name w:val="Σώμα κείμενου με εσοχή Char"/>
    <w:basedOn w:val="a0"/>
    <w:link w:val="a7"/>
    <w:rsid w:val="00A61BE6"/>
    <w:rPr>
      <w:rFonts w:ascii="Times New Roman" w:eastAsia="Times New Roman" w:hAnsi="Times New Roman" w:cs="Times New Roman"/>
      <w:color w:val="000000"/>
      <w:sz w:val="24"/>
      <w:szCs w:val="21"/>
      <w:shd w:val="clear" w:color="auto" w:fill="FFFFFF"/>
    </w:rPr>
  </w:style>
  <w:style w:type="paragraph" w:styleId="2">
    <w:name w:val="Body Text Indent 2"/>
    <w:basedOn w:val="a"/>
    <w:link w:val="2Char"/>
    <w:rsid w:val="00A61BE6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5"/>
    </w:pPr>
    <w:rPr>
      <w:rFonts w:ascii="Times New Roman" w:eastAsia="Times New Roman" w:hAnsi="Times New Roman" w:cs="Times New Roman"/>
      <w:color w:val="000000"/>
      <w:sz w:val="24"/>
      <w:szCs w:val="21"/>
      <w:lang w:eastAsia="el-GR"/>
    </w:rPr>
  </w:style>
  <w:style w:type="character" w:customStyle="1" w:styleId="2Char">
    <w:name w:val="Σώμα κείμενου με εσοχή 2 Char"/>
    <w:basedOn w:val="a0"/>
    <w:link w:val="2"/>
    <w:rsid w:val="00A61BE6"/>
    <w:rPr>
      <w:rFonts w:ascii="Times New Roman" w:eastAsia="Times New Roman" w:hAnsi="Times New Roman" w:cs="Times New Roman"/>
      <w:color w:val="000000"/>
      <w:sz w:val="24"/>
      <w:szCs w:val="21"/>
      <w:shd w:val="clear" w:color="auto" w:fill="FFFFFF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E5E6F2"/>
                <w:right w:val="none" w:sz="0" w:space="0" w:color="auto"/>
              </w:divBdr>
              <w:divsChild>
                <w:div w:id="1920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1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ΔΗΜΗΤΡΗΣ ΜΑΡΙΟΛΗΣ</dc:creator>
  <cp:lastModifiedBy>Lampros Nikolaras</cp:lastModifiedBy>
  <cp:revision>3</cp:revision>
  <dcterms:created xsi:type="dcterms:W3CDTF">2026-06-11T20:26:00Z</dcterms:created>
  <dcterms:modified xsi:type="dcterms:W3CDTF">2026-06-12T06:43:00Z</dcterms:modified>
</cp:coreProperties>
</file>